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2" w:type="dxa"/>
        <w:jc w:val="center"/>
        <w:tblCellSpacing w:w="15" w:type="dxa"/>
        <w:tblInd w:w="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2"/>
      </w:tblGrid>
      <w:tr w:rsidR="00E70407" w:rsidRPr="00E70407" w:rsidTr="00E7040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407" w:rsidRPr="00E70407" w:rsidRDefault="00E70407" w:rsidP="00E70407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E70407" w:rsidRPr="00E70407" w:rsidTr="00E7040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92" w:type="dxa"/>
              <w:left w:w="195" w:type="dxa"/>
              <w:bottom w:w="292" w:type="dxa"/>
              <w:right w:w="195" w:type="dxa"/>
            </w:tcMar>
            <w:vAlign w:val="center"/>
            <w:hideMark/>
          </w:tcPr>
          <w:p w:rsidR="00E70407" w:rsidRPr="00E70407" w:rsidRDefault="00E70407" w:rsidP="00E704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5"/>
                <w:szCs w:val="25"/>
                <w:lang w:eastAsia="ru-RU"/>
              </w:rPr>
              <w:drawing>
                <wp:inline distT="0" distB="0" distL="0" distR="0">
                  <wp:extent cx="6072831" cy="1054478"/>
                  <wp:effectExtent l="19050" t="0" r="4119" b="0"/>
                  <wp:docPr id="1" name="Рисунок 1" descr="https://ci5.googleusercontent.com/proxy/-A0JOY0XmWVxwFrd8ZSVhZA1qvZx4mQ7ThnOT2-mIvBh93NbFmNiLHthMWzph7GU--c=s0-d-e1-ft#http://cp.maliver.ru/df/iJ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5.googleusercontent.com/proxy/-A0JOY0XmWVxwFrd8ZSVhZA1qvZx4mQ7ThnOT2-mIvBh93NbFmNiLHthMWzph7GU--c=s0-d-e1-ft#http://cp.maliver.ru/df/iJ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387" cy="105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right="1907"/>
              <w:jc w:val="righ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4-5 февраля 2016 год</w:t>
            </w:r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br/>
            </w:r>
            <w:proofErr w:type="spellStart"/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Марриотт</w:t>
            </w:r>
            <w:proofErr w:type="spellEnd"/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Грандъ</w:t>
            </w:r>
            <w:proofErr w:type="spellEnd"/>
            <w:r w:rsidRPr="00E70407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 xml:space="preserve"> Отель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right="1907"/>
              <w:jc w:val="righ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6" w:tgtFrame="_blank" w:history="1">
              <w:r w:rsidRPr="00E70407">
                <w:rPr>
                  <w:rFonts w:ascii="Arial" w:eastAsia="Times New Roman" w:hAnsi="Arial" w:cs="Arial"/>
                  <w:b/>
                  <w:bCs/>
                  <w:color w:val="1C59AA"/>
                  <w:sz w:val="23"/>
                  <w:u w:val="single"/>
                  <w:lang w:eastAsia="ru-RU"/>
                </w:rPr>
                <w:t xml:space="preserve"> Внести в календарь </w:t>
              </w:r>
              <w:proofErr w:type="spellStart"/>
              <w:r w:rsidRPr="00E70407">
                <w:rPr>
                  <w:rFonts w:ascii="Arial" w:eastAsia="Times New Roman" w:hAnsi="Arial" w:cs="Arial"/>
                  <w:b/>
                  <w:bCs/>
                  <w:color w:val="1C59AA"/>
                  <w:sz w:val="23"/>
                  <w:u w:val="single"/>
                  <w:lang w:eastAsia="ru-RU"/>
                </w:rPr>
                <w:t>Outlook</w:t>
              </w:r>
              <w:proofErr w:type="spellEnd"/>
              <w:r w:rsidRPr="00E70407">
                <w:rPr>
                  <w:rFonts w:ascii="Arial" w:eastAsia="Times New Roman" w:hAnsi="Arial" w:cs="Arial"/>
                  <w:b/>
                  <w:bCs/>
                  <w:color w:val="1C59AA"/>
                  <w:sz w:val="23"/>
                  <w:u w:val="single"/>
                  <w:lang w:eastAsia="ru-RU"/>
                </w:rPr>
                <w:t>&gt;&gt;</w:t>
              </w:r>
            </w:hyperlink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ru-RU"/>
              </w:rPr>
              <w:t xml:space="preserve">Менее 1 недели осталось до окончания регистрации на ключевую ежегодную встречу профессионалов рынка </w:t>
            </w:r>
            <w:proofErr w:type="spellStart"/>
            <w:r w:rsidRPr="00E70407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b/>
                <w:bCs/>
                <w:color w:val="FF0000"/>
                <w:sz w:val="27"/>
                <w:lang w:eastAsia="ru-RU"/>
              </w:rPr>
              <w:t>  V международную конференцию «Авиатопливо – 2016», которая пройдет 4-5 февраля 2016 г. в Москве.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 конференции примут участие: представители федеральных органов власти, Объединённой группы по качеству авиатоплива (IFQP) Международной ассоциации воздушного транспорта (IATA), научно-исследовательских институтов, представители всех крупнейших российских ВИНК, крупнейших нефтеперерабатывающих заводов, ТЗК крупнейших столичных и региональных аэропортов, руководители компаний -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трейдеров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авиатоплива, поставщиков техники и оборудования, представители отраслевых ассоциаций, средств массовой информации и многие другие.</w:t>
            </w:r>
            <w:proofErr w:type="gramEnd"/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 программе конференции запланированы выступления профессиональных экспертов в области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 следующим темам: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Актуальные вопросы государственной политики в области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Изменения в нормативно-правовом регулировании;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Деятельность предприятий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условиях отмены сертификации. Оптимальные пути развития саморегулирования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условиях отмены сертификации;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Изменения системы государственного регулирования субъектов естественных монополий и тарифов в связи с реорганизацией ФСТ и ФАС;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Авиационный керосин. Итоги 2015 года. Тенденции развития рынка потребления авиационного топлива в России в условиях меняющейся экономической ситуации;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Ценообразование на авиатопливо: мировая практика и российская специфика;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Сравнительный анализ результатов инспекции 2014-2015 гг. с целью оценки изменения уровня качества. Специальный доклад IATA;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Актуальные изменения в стандарте IFQP. Разработка единого международного стандарта;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Доказательные документы и порядок их представления производителями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авиаГСМ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подтверждения сертификата типа </w:t>
            </w:r>
            <w:proofErr w:type="gram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</w:t>
            </w:r>
            <w:proofErr w:type="gram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подтверждения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эксплуатанта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Актуальные вопросы развития деятельности топливозаправочных комплексов;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Актуальные вопросы регулирования производства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авиаГСМ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Производство авиационного бензина в Российской Федерации;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Особенности и перспективы развития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вертолетной техники и </w:t>
            </w:r>
            <w:proofErr w:type="gram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</w:t>
            </w:r>
            <w:proofErr w:type="gram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авиации общего назначения;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Актуальные виды альтернативного авиатоплива;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Инновационные решения и технологии для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;</w:t>
            </w:r>
          </w:p>
          <w:p w:rsidR="00E70407" w:rsidRPr="00E70407" w:rsidRDefault="00E70407" w:rsidP="00E704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многие другие.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 специальными докладами выступят ведущие европейские эксперты в области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Peter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Westphal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Председатель рабочей группы IATA по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авиатопливообеспечению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странах СНГ 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Marco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Schaefers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Председатель Объединённой группы по качеству авиатоплива FQP IATA.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 рамках мероприятия организована профессиональная экскурсия в ТЗК Внуково. В программе экскурсии запланированы: осмотр основных объектов инфраструктуры ТЗК, связанных с основными технологическими операциями: прием авиатоплива, хранение, выдача на заправку, контроль качества (лаборатория). Будут представлены применяемые современные технологии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презентованы перспективы развития.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«Авиатопливо - 2016» – единственное ежегодное и крупнейшее профессиональное отраслевое мероприятие, являющееся площадкой для обсуждения актуальных вопросов в области </w:t>
            </w:r>
            <w:proofErr w:type="spell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авиатопливообеспечения</w:t>
            </w:r>
            <w:proofErr w:type="spell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Организатор: Центр стратегических разработок в гражданской авиации (ЦСР ГА).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Спонсор: TAUBER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Партнер: </w:t>
            </w:r>
            <w:proofErr w:type="spellStart"/>
            <w:proofErr w:type="gramStart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Топливо-заправочный</w:t>
            </w:r>
            <w:proofErr w:type="spellEnd"/>
            <w:proofErr w:type="gramEnd"/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сервис Внуково</w:t>
            </w:r>
          </w:p>
          <w:p w:rsidR="00E70407" w:rsidRPr="00E70407" w:rsidRDefault="00E70407" w:rsidP="00E70407">
            <w:pPr>
              <w:spacing w:before="100" w:beforeAutospacing="1" w:after="100" w:afterAutospacing="1" w:line="240" w:lineRule="auto"/>
              <w:ind w:left="1767" w:right="1907" w:hanging="425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Зарегистрироваться для участия и выступления с докладом, а также получить подробную информацию о мероприятии можно на сайте ЦСР ГА</w:t>
            </w:r>
            <w:r w:rsidRPr="00E70407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 </w:t>
            </w:r>
            <w:hyperlink r:id="rId7" w:tgtFrame="_blank" w:history="1">
              <w:r w:rsidRPr="00E70407">
                <w:rPr>
                  <w:rFonts w:ascii="Arial" w:eastAsia="Times New Roman" w:hAnsi="Arial" w:cs="Arial"/>
                  <w:color w:val="1155CC"/>
                  <w:sz w:val="23"/>
                  <w:u w:val="single"/>
                  <w:lang w:eastAsia="ru-RU"/>
                </w:rPr>
                <w:t>www.aviacenter.org</w:t>
              </w:r>
            </w:hyperlink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 телефону организационного комитета: +7 (495) 225.99.57 (многоканальный, доб.5) или по электронной почте</w:t>
            </w:r>
            <w:r w:rsidRPr="00E70407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 </w:t>
            </w:r>
            <w:hyperlink r:id="rId8" w:tgtFrame="_blank" w:history="1">
              <w:r w:rsidRPr="00E70407">
                <w:rPr>
                  <w:rFonts w:ascii="Arial" w:eastAsia="Times New Roman" w:hAnsi="Arial" w:cs="Arial"/>
                  <w:color w:val="1155CC"/>
                  <w:sz w:val="23"/>
                  <w:u w:val="single"/>
                  <w:lang w:eastAsia="ru-RU"/>
                </w:rPr>
                <w:t>events@aviacenter.org</w:t>
              </w:r>
            </w:hyperlink>
            <w:r w:rsidRPr="00E7040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</w:tbl>
    <w:p w:rsidR="00134D72" w:rsidRDefault="00134D72"/>
    <w:sectPr w:rsidR="00134D72" w:rsidSect="0013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3EA"/>
    <w:multiLevelType w:val="multilevel"/>
    <w:tmpl w:val="CA4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0407"/>
    <w:rsid w:val="00015786"/>
    <w:rsid w:val="00022EA2"/>
    <w:rsid w:val="00053E6E"/>
    <w:rsid w:val="0007021A"/>
    <w:rsid w:val="00070971"/>
    <w:rsid w:val="0008700D"/>
    <w:rsid w:val="00101B72"/>
    <w:rsid w:val="00134D72"/>
    <w:rsid w:val="00143D06"/>
    <w:rsid w:val="0014434A"/>
    <w:rsid w:val="001B405F"/>
    <w:rsid w:val="001E215C"/>
    <w:rsid w:val="001F34BE"/>
    <w:rsid w:val="0025558C"/>
    <w:rsid w:val="00277181"/>
    <w:rsid w:val="002901D4"/>
    <w:rsid w:val="002A2950"/>
    <w:rsid w:val="002C7D25"/>
    <w:rsid w:val="002D0CB1"/>
    <w:rsid w:val="00337172"/>
    <w:rsid w:val="003649B6"/>
    <w:rsid w:val="003F7153"/>
    <w:rsid w:val="00431779"/>
    <w:rsid w:val="00482738"/>
    <w:rsid w:val="004B2558"/>
    <w:rsid w:val="004B420D"/>
    <w:rsid w:val="004D7AB1"/>
    <w:rsid w:val="00593475"/>
    <w:rsid w:val="005952E2"/>
    <w:rsid w:val="005C7A5F"/>
    <w:rsid w:val="005F66F7"/>
    <w:rsid w:val="00644618"/>
    <w:rsid w:val="00673609"/>
    <w:rsid w:val="006905A7"/>
    <w:rsid w:val="006C0BF3"/>
    <w:rsid w:val="007B44C6"/>
    <w:rsid w:val="00820344"/>
    <w:rsid w:val="00821F96"/>
    <w:rsid w:val="00837A10"/>
    <w:rsid w:val="009153AE"/>
    <w:rsid w:val="0092147C"/>
    <w:rsid w:val="00A234CA"/>
    <w:rsid w:val="00A679EA"/>
    <w:rsid w:val="00A964EC"/>
    <w:rsid w:val="00B0375D"/>
    <w:rsid w:val="00B302DE"/>
    <w:rsid w:val="00B30B95"/>
    <w:rsid w:val="00BD621F"/>
    <w:rsid w:val="00C267F0"/>
    <w:rsid w:val="00C77D24"/>
    <w:rsid w:val="00C83630"/>
    <w:rsid w:val="00CA3EDC"/>
    <w:rsid w:val="00D11BFC"/>
    <w:rsid w:val="00D13F7C"/>
    <w:rsid w:val="00D9559C"/>
    <w:rsid w:val="00DC4226"/>
    <w:rsid w:val="00E5711B"/>
    <w:rsid w:val="00E70407"/>
    <w:rsid w:val="00EC3DEF"/>
    <w:rsid w:val="00F70997"/>
    <w:rsid w:val="00F72251"/>
    <w:rsid w:val="00F755FE"/>
    <w:rsid w:val="00F8367C"/>
    <w:rsid w:val="00FA29A9"/>
    <w:rsid w:val="00FB2F95"/>
    <w:rsid w:val="00F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07"/>
    <w:rPr>
      <w:color w:val="0000FF"/>
      <w:u w:val="single"/>
    </w:rPr>
  </w:style>
  <w:style w:type="character" w:styleId="a5">
    <w:name w:val="Strong"/>
    <w:basedOn w:val="a0"/>
    <w:uiPriority w:val="22"/>
    <w:qFormat/>
    <w:rsid w:val="00E70407"/>
    <w:rPr>
      <w:b/>
      <w:bCs/>
    </w:rPr>
  </w:style>
  <w:style w:type="character" w:customStyle="1" w:styleId="apple-converted-space">
    <w:name w:val="apple-converted-space"/>
    <w:basedOn w:val="a0"/>
    <w:rsid w:val="00E70407"/>
  </w:style>
  <w:style w:type="paragraph" w:styleId="a6">
    <w:name w:val="Balloon Text"/>
    <w:basedOn w:val="a"/>
    <w:link w:val="a7"/>
    <w:uiPriority w:val="99"/>
    <w:semiHidden/>
    <w:unhideWhenUsed/>
    <w:rsid w:val="00E7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via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a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.maliver.ru/cl/PCtxm/nMQo5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</dc:creator>
  <cp:lastModifiedBy>hia</cp:lastModifiedBy>
  <cp:revision>2</cp:revision>
  <dcterms:created xsi:type="dcterms:W3CDTF">2016-01-28T10:45:00Z</dcterms:created>
  <dcterms:modified xsi:type="dcterms:W3CDTF">2016-01-28T10:45:00Z</dcterms:modified>
</cp:coreProperties>
</file>